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DDAA" w14:textId="77777777" w:rsidR="00C03501" w:rsidRPr="00320671" w:rsidRDefault="00EA4BEC" w:rsidP="003206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0671">
        <w:rPr>
          <w:rFonts w:ascii="Times New Roman" w:hAnsi="Times New Roman" w:cs="Times New Roman"/>
          <w:sz w:val="28"/>
          <w:szCs w:val="28"/>
        </w:rPr>
        <w:t>IrAsia</w:t>
      </w:r>
      <w:proofErr w:type="spellEnd"/>
    </w:p>
    <w:p w14:paraId="0327A837" w14:textId="77777777" w:rsidR="00320671" w:rsidRPr="00320671" w:rsidRDefault="00EA4BEC" w:rsidP="00320671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671">
        <w:rPr>
          <w:rFonts w:ascii="Times New Roman" w:hAnsi="Times New Roman" w:cs="Times New Roman"/>
          <w:sz w:val="28"/>
          <w:szCs w:val="28"/>
        </w:rPr>
        <w:t xml:space="preserve">Rapport </w:t>
      </w:r>
      <w:r w:rsidR="00320671" w:rsidRPr="00320671">
        <w:rPr>
          <w:rFonts w:ascii="Times New Roman" w:hAnsi="Times New Roman" w:cs="Times New Roman"/>
          <w:sz w:val="28"/>
          <w:szCs w:val="28"/>
        </w:rPr>
        <w:t xml:space="preserve">individuel </w:t>
      </w:r>
      <w:r w:rsidRPr="00320671">
        <w:rPr>
          <w:rFonts w:ascii="Times New Roman" w:hAnsi="Times New Roman" w:cs="Times New Roman"/>
          <w:sz w:val="28"/>
          <w:szCs w:val="28"/>
        </w:rPr>
        <w:t xml:space="preserve">d’activité </w:t>
      </w:r>
    </w:p>
    <w:p w14:paraId="236CF736" w14:textId="77777777" w:rsidR="00EA4BEC" w:rsidRPr="00320671" w:rsidRDefault="00EA4BEC" w:rsidP="00320671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671">
        <w:rPr>
          <w:rFonts w:ascii="Times New Roman" w:hAnsi="Times New Roman" w:cs="Times New Roman"/>
          <w:sz w:val="28"/>
          <w:szCs w:val="28"/>
        </w:rPr>
        <w:t>2025</w:t>
      </w:r>
    </w:p>
    <w:p w14:paraId="2654930F" w14:textId="77777777" w:rsidR="00EA4BEC" w:rsidRPr="00320671" w:rsidRDefault="00EA4BEC">
      <w:pPr>
        <w:rPr>
          <w:rFonts w:ascii="Times New Roman" w:hAnsi="Times New Roman" w:cs="Times New Roman"/>
        </w:rPr>
      </w:pPr>
    </w:p>
    <w:p w14:paraId="159A7906" w14:textId="77777777" w:rsidR="00EA4BEC" w:rsidRPr="000E5A20" w:rsidRDefault="00EA4BEC" w:rsidP="00EA4BEC">
      <w:pPr>
        <w:pStyle w:val="p1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E5A2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Publications</w:t>
      </w:r>
    </w:p>
    <w:p w14:paraId="62219519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3D61C995" w14:textId="77777777" w:rsidR="00EA4BEC" w:rsidRPr="000E5A20" w:rsidRDefault="00EA4BEC" w:rsidP="00EA4BEC">
      <w:pPr>
        <w:pStyle w:val="p2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Ouvrages et monographies (y compris édition critique et traduction d'ouvrages)</w:t>
      </w:r>
    </w:p>
    <w:p w14:paraId="6B7F2960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0E5A20">
        <w:rPr>
          <w:rFonts w:ascii="Times New Roman" w:hAnsi="Times New Roman"/>
          <w:color w:val="000000" w:themeColor="text1"/>
          <w:sz w:val="20"/>
          <w:szCs w:val="20"/>
        </w:rPr>
        <w:t>Proceedings</w:t>
      </w:r>
      <w:proofErr w:type="spellEnd"/>
      <w:r w:rsidRPr="000E5A20">
        <w:rPr>
          <w:rFonts w:ascii="Times New Roman" w:hAnsi="Times New Roman"/>
          <w:color w:val="000000" w:themeColor="text1"/>
          <w:sz w:val="20"/>
          <w:szCs w:val="20"/>
        </w:rPr>
        <w:t>/Recueil de communications ; numéro spécial de revue</w:t>
      </w:r>
    </w:p>
    <w:p w14:paraId="08633653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Articles dans une revue à comité de lecture</w:t>
      </w:r>
    </w:p>
    <w:p w14:paraId="6127B796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Articles dans une revue sans comité de lecture</w:t>
      </w:r>
    </w:p>
    <w:p w14:paraId="4BBAE07D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Chapitres d’ouvrage</w:t>
      </w:r>
    </w:p>
    <w:p w14:paraId="5B4303EF" w14:textId="77777777" w:rsidR="00EA4BEC" w:rsidRPr="000E5A20" w:rsidRDefault="00EA4BEC" w:rsidP="00EA4BEC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4B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Notice d’encyclopédie ou dictionnaire</w:t>
      </w:r>
    </w:p>
    <w:p w14:paraId="34FAD093" w14:textId="77777777" w:rsidR="00EA4BEC" w:rsidRPr="000E5A20" w:rsidRDefault="00EA4BEC" w:rsidP="00EA4BEC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4B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Traductions académiques</w:t>
      </w:r>
    </w:p>
    <w:p w14:paraId="15206EB2" w14:textId="77777777" w:rsidR="00EA4BEC" w:rsidRPr="000E5A20" w:rsidRDefault="00EA4BEC" w:rsidP="00EA4BEC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4B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Articles de blog scientifique</w:t>
      </w:r>
    </w:p>
    <w:p w14:paraId="18436D98" w14:textId="77777777" w:rsidR="00EA4BEC" w:rsidRPr="000E5A20" w:rsidRDefault="00EA4BEC" w:rsidP="00EA4BEC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4B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Autre</w:t>
      </w:r>
      <w:r w:rsidRPr="000E5A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</w:t>
      </w:r>
      <w:r w:rsidRPr="00EA4B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publications</w:t>
      </w:r>
    </w:p>
    <w:p w14:paraId="6DD02C45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Documents non publiés</w:t>
      </w:r>
    </w:p>
    <w:p w14:paraId="663F3AEA" w14:textId="77777777" w:rsidR="00EA4BEC" w:rsidRPr="000E5A20" w:rsidRDefault="00EA4BEC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0E5A20">
        <w:rPr>
          <w:rFonts w:ascii="Times New Roman" w:hAnsi="Times New Roman"/>
          <w:color w:val="000000" w:themeColor="text1"/>
          <w:sz w:val="20"/>
          <w:szCs w:val="20"/>
        </w:rPr>
        <w:t>Pré-publications</w:t>
      </w:r>
      <w:proofErr w:type="spellEnd"/>
      <w:r w:rsidRPr="000E5A20">
        <w:rPr>
          <w:rFonts w:ascii="Times New Roman" w:hAnsi="Times New Roman"/>
          <w:color w:val="000000" w:themeColor="text1"/>
          <w:sz w:val="20"/>
          <w:szCs w:val="20"/>
        </w:rPr>
        <w:t>, documents de travail</w:t>
      </w:r>
    </w:p>
    <w:p w14:paraId="22C419C5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Rapports</w:t>
      </w:r>
    </w:p>
    <w:p w14:paraId="581D7095" w14:textId="77777777" w:rsidR="00EA4BEC" w:rsidRPr="000E5A20" w:rsidRDefault="00EA4BEC" w:rsidP="00EA4BEC">
      <w:pPr>
        <w:rPr>
          <w:rFonts w:ascii="Century Gothic" w:eastAsia="Times New Roman" w:hAnsi="Century Gothic" w:cs="Times New Roman"/>
          <w:color w:val="000000" w:themeColor="text1"/>
          <w:sz w:val="14"/>
          <w:szCs w:val="14"/>
        </w:rPr>
      </w:pPr>
    </w:p>
    <w:p w14:paraId="7C74F20C" w14:textId="77777777" w:rsidR="000E5A20" w:rsidRPr="000E5A20" w:rsidRDefault="00EA4BEC" w:rsidP="00EA4BEC">
      <w:pPr>
        <w:pStyle w:val="p1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E5A2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Communications dans un congrès / colloque / séminaire scientifique</w:t>
      </w:r>
    </w:p>
    <w:p w14:paraId="2D76A21C" w14:textId="77777777" w:rsidR="000E5A20" w:rsidRPr="000E5A20" w:rsidRDefault="000E5A20" w:rsidP="000E5A20">
      <w:pPr>
        <w:pStyle w:val="p1"/>
        <w:ind w:left="720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B35C74A" w14:textId="77777777" w:rsidR="00EA4BEC" w:rsidRPr="000E5A20" w:rsidRDefault="00EA4BEC" w:rsidP="000E5A20">
      <w:pPr>
        <w:pStyle w:val="p1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E5A2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Travaux universitaires</w:t>
      </w:r>
    </w:p>
    <w:p w14:paraId="192B47CA" w14:textId="77777777" w:rsidR="00EA4BEC" w:rsidRPr="000E5A20" w:rsidRDefault="00EA4BEC" w:rsidP="00EA4BEC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4B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Thèse</w:t>
      </w:r>
    </w:p>
    <w:p w14:paraId="2C6DC50F" w14:textId="77777777" w:rsidR="00EA4BEC" w:rsidRPr="000E5A20" w:rsidRDefault="00EA4BEC" w:rsidP="000E5A20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HDR</w:t>
      </w:r>
    </w:p>
    <w:p w14:paraId="0A2D9E87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Encadrement des étudiants (Master, Doctorat)</w:t>
      </w:r>
    </w:p>
    <w:p w14:paraId="13275EDD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Participation aux CSI, jurys de thèse et HDR</w:t>
      </w:r>
    </w:p>
    <w:p w14:paraId="686EF224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14:paraId="034C2F37" w14:textId="77777777" w:rsidR="00EA4BEC" w:rsidRPr="000E5A20" w:rsidRDefault="00EA4BEC" w:rsidP="000E5A20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Données de recherche</w:t>
      </w:r>
    </w:p>
    <w:p w14:paraId="1CBC062F" w14:textId="77777777" w:rsidR="00EA4BEC" w:rsidRPr="000E5A20" w:rsidRDefault="00EA4BEC" w:rsidP="00EA4BEC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4B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Bases de données</w:t>
      </w:r>
    </w:p>
    <w:p w14:paraId="7445EB33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Posters</w:t>
      </w:r>
    </w:p>
    <w:p w14:paraId="395D083A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Vidéos</w:t>
      </w:r>
    </w:p>
    <w:p w14:paraId="411166EC" w14:textId="77777777" w:rsidR="00EA4BEC" w:rsidRPr="000E5A20" w:rsidRDefault="00EA4BEC" w:rsidP="00EA4BEC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Sons</w:t>
      </w:r>
    </w:p>
    <w:p w14:paraId="53A63B02" w14:textId="77777777" w:rsidR="00EA4BEC" w:rsidRPr="000E5A20" w:rsidRDefault="00EA4BEC" w:rsidP="00EA4BE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B329C50" w14:textId="77777777" w:rsidR="00EA4BEC" w:rsidRPr="000E5A20" w:rsidRDefault="00EA4BEC" w:rsidP="000E5A20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Autres produits propres à une discipline</w:t>
      </w:r>
    </w:p>
    <w:p w14:paraId="4FA361B5" w14:textId="77777777" w:rsidR="00EA4BEC" w:rsidRPr="00EA4BEC" w:rsidRDefault="00EA4BEC" w:rsidP="00EA4BEC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4B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Ex. Créations artistiques théorisées, mises en scène, films</w:t>
      </w:r>
    </w:p>
    <w:p w14:paraId="49E842E2" w14:textId="77777777" w:rsidR="00EA4BEC" w:rsidRPr="000E5A20" w:rsidRDefault="00EA4BEC" w:rsidP="00EA4BE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E5AA1AE" w14:textId="77777777" w:rsidR="00EA4BEC" w:rsidRPr="000E5A20" w:rsidRDefault="00EA4BEC" w:rsidP="000E5A20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Contrats de recherche financés par des institutions publiques ou caritatives</w:t>
      </w:r>
    </w:p>
    <w:p w14:paraId="25F9784A" w14:textId="77777777" w:rsidR="00EA4BEC" w:rsidRPr="000E5A20" w:rsidRDefault="00EA4BEC" w:rsidP="00EA4BEC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A4B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Pilotage de projets</w:t>
      </w:r>
    </w:p>
    <w:p w14:paraId="6E886DE5" w14:textId="77777777" w:rsidR="00EA4BEC" w:rsidRPr="000E5A20" w:rsidRDefault="00EA4BEC" w:rsidP="00EA4BEC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Emargement</w:t>
      </w:r>
      <w:proofErr w:type="spellEnd"/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à un projet collectif financé en cours (ANR, ERC, </w:t>
      </w:r>
      <w:proofErr w:type="spellStart"/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etc</w:t>
      </w:r>
      <w:proofErr w:type="spellEnd"/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)</w:t>
      </w:r>
    </w:p>
    <w:p w14:paraId="02ECE12E" w14:textId="77777777" w:rsidR="00EA4BEC" w:rsidRPr="000E5A20" w:rsidRDefault="00EA4BEC" w:rsidP="00EA4BEC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876645" w14:textId="77777777" w:rsidR="000E5A20" w:rsidRDefault="00EA4BEC" w:rsidP="0032067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Prix et/ou distinctions scientifiques</w:t>
      </w:r>
    </w:p>
    <w:p w14:paraId="696B46A0" w14:textId="77777777" w:rsidR="000E5A20" w:rsidRPr="000E5A20" w:rsidRDefault="000E5A20" w:rsidP="000E5A20">
      <w:pPr>
        <w:pStyle w:val="Paragraphedeliste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538145A2" w14:textId="77777777" w:rsidR="000E5A20" w:rsidRDefault="00320671" w:rsidP="0032067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Séjours dans des laboratoires étrangers / recherches de terrain</w:t>
      </w:r>
    </w:p>
    <w:p w14:paraId="21594C11" w14:textId="77777777" w:rsidR="000E5A20" w:rsidRPr="00A24DE9" w:rsidRDefault="000E5A20" w:rsidP="00A24DE9">
      <w:p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79C7F772" w14:textId="77777777" w:rsidR="000E5A20" w:rsidRDefault="00320671" w:rsidP="0032067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Responsabilités dans des sociétés savante</w:t>
      </w:r>
      <w:r w:rsid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</w:t>
      </w:r>
    </w:p>
    <w:p w14:paraId="076CD75D" w14:textId="77777777" w:rsidR="000E5A20" w:rsidRPr="000E5A20" w:rsidRDefault="000E5A20" w:rsidP="000E5A20">
      <w:pPr>
        <w:pStyle w:val="Paragraphedeliste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758EC381" w14:textId="77777777" w:rsidR="000E5A20" w:rsidRPr="00A24DE9" w:rsidRDefault="00320671" w:rsidP="00A24DE9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Responsabilités dans des unités de recherche ou d’enseignement</w:t>
      </w:r>
    </w:p>
    <w:p w14:paraId="00EF18F7" w14:textId="77777777" w:rsidR="000E5A20" w:rsidRPr="000E5A20" w:rsidRDefault="000E5A20" w:rsidP="000E5A20">
      <w:pPr>
        <w:pStyle w:val="Paragraphedeliste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6F9D5AD3" w14:textId="77777777" w:rsidR="00320671" w:rsidRDefault="00320671" w:rsidP="000E5A20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Organisations de colloques / congrès internationaux /séminaires / journées</w:t>
      </w:r>
    </w:p>
    <w:p w14:paraId="02B2391C" w14:textId="77777777" w:rsidR="000E5A20" w:rsidRDefault="00320671" w:rsidP="00320671">
      <w:p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proofErr w:type="gramStart"/>
      <w:r w:rsidRPr="0032067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d’études</w:t>
      </w:r>
      <w:proofErr w:type="gramEnd"/>
    </w:p>
    <w:p w14:paraId="0A4587C5" w14:textId="77777777" w:rsidR="000E5A20" w:rsidRPr="000E5A20" w:rsidRDefault="000E5A20" w:rsidP="00320671">
      <w:p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28764492" w14:textId="77777777" w:rsidR="00320671" w:rsidRPr="000E5A20" w:rsidRDefault="00320671" w:rsidP="000E5A20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Activités éditoriales</w:t>
      </w:r>
    </w:p>
    <w:p w14:paraId="5C3161C1" w14:textId="77777777" w:rsidR="00320671" w:rsidRPr="00320671" w:rsidRDefault="00320671" w:rsidP="0032067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20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Participation à des comités éditoriaux</w:t>
      </w:r>
    </w:p>
    <w:p w14:paraId="6D801A11" w14:textId="77777777" w:rsidR="00320671" w:rsidRPr="000E5A20" w:rsidRDefault="00320671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Direction de collections et de séries</w:t>
      </w:r>
    </w:p>
    <w:p w14:paraId="6674E473" w14:textId="77777777" w:rsidR="00320671" w:rsidRPr="000E5A20" w:rsidRDefault="00320671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lastRenderedPageBreak/>
        <w:t>Auteurs de blogs scientifiques (chargés en principal du blog)</w:t>
      </w:r>
    </w:p>
    <w:p w14:paraId="2D6D0DBC" w14:textId="77777777" w:rsidR="00320671" w:rsidRDefault="00320671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0E5A20">
        <w:rPr>
          <w:rFonts w:ascii="Times New Roman" w:hAnsi="Times New Roman"/>
          <w:color w:val="000000" w:themeColor="text1"/>
          <w:sz w:val="20"/>
          <w:szCs w:val="20"/>
        </w:rPr>
        <w:t>Editeurs</w:t>
      </w:r>
      <w:proofErr w:type="spellEnd"/>
      <w:r w:rsidRPr="000E5A20">
        <w:rPr>
          <w:rFonts w:ascii="Times New Roman" w:hAnsi="Times New Roman"/>
          <w:color w:val="000000" w:themeColor="text1"/>
          <w:sz w:val="20"/>
          <w:szCs w:val="20"/>
        </w:rPr>
        <w:t xml:space="preserve"> de billets de blog scientifique</w:t>
      </w:r>
    </w:p>
    <w:p w14:paraId="4BB4A5BC" w14:textId="77777777" w:rsidR="000E5A20" w:rsidRPr="000E5A20" w:rsidRDefault="000E5A20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</w:p>
    <w:p w14:paraId="6C46FF3A" w14:textId="77777777" w:rsidR="00320671" w:rsidRPr="000E5A20" w:rsidRDefault="00320671" w:rsidP="000E5A20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Implication dans des réseaux, le pilotage et l’expertise scientifique</w:t>
      </w:r>
    </w:p>
    <w:p w14:paraId="7ABA3D6B" w14:textId="77777777" w:rsidR="00320671" w:rsidRPr="00320671" w:rsidRDefault="00320671" w:rsidP="0032067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20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Évaluation d’articles et d’ouvrages scientifiques (relecture d'articles/</w:t>
      </w:r>
      <w:proofErr w:type="spellStart"/>
      <w:r w:rsidRPr="00320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reviewing</w:t>
      </w:r>
      <w:proofErr w:type="spellEnd"/>
      <w:r w:rsidRPr="00320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55D31A8B" w14:textId="77777777" w:rsidR="00320671" w:rsidRPr="000E5A20" w:rsidRDefault="00320671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Évaluation de projets de recherche/prix/recrutement</w:t>
      </w:r>
    </w:p>
    <w:p w14:paraId="1EAE3D43" w14:textId="77777777" w:rsidR="00320671" w:rsidRPr="000E5A20" w:rsidRDefault="00320671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Évaluation de laboratoires</w:t>
      </w:r>
    </w:p>
    <w:p w14:paraId="1D70E2FF" w14:textId="77777777" w:rsidR="00320671" w:rsidRDefault="00320671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Responsabilités au sein d’instances d’évaluation</w:t>
      </w:r>
    </w:p>
    <w:p w14:paraId="0EC11832" w14:textId="77777777" w:rsidR="000E5A20" w:rsidRPr="000E5A20" w:rsidRDefault="000E5A20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</w:p>
    <w:p w14:paraId="20C9FB8D" w14:textId="77777777" w:rsidR="00320671" w:rsidRPr="000E5A20" w:rsidRDefault="00320671" w:rsidP="000E5A20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Invitation de personnalités scientifiques</w:t>
      </w:r>
    </w:p>
    <w:p w14:paraId="7FC40B56" w14:textId="77777777" w:rsidR="00320671" w:rsidRPr="000E5A20" w:rsidRDefault="00320671" w:rsidP="00320671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EF3EE83" w14:textId="77777777" w:rsidR="00320671" w:rsidRPr="000E5A20" w:rsidRDefault="00320671" w:rsidP="000E5A20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E5A2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Interaction avec le monde culturel, économique et social</w:t>
      </w:r>
    </w:p>
    <w:p w14:paraId="0F11CC45" w14:textId="77777777" w:rsidR="00320671" w:rsidRPr="000E5A20" w:rsidRDefault="00320671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Expertises</w:t>
      </w:r>
    </w:p>
    <w:p w14:paraId="38D61AC7" w14:textId="77777777" w:rsidR="00320671" w:rsidRPr="000E5A20" w:rsidRDefault="00320671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Émissions radio, TV, presse écrite</w:t>
      </w:r>
    </w:p>
    <w:p w14:paraId="08CE287A" w14:textId="77777777" w:rsidR="00320671" w:rsidRPr="000E5A20" w:rsidRDefault="00320671" w:rsidP="00320671">
      <w:pPr>
        <w:pStyle w:val="p1"/>
        <w:rPr>
          <w:rFonts w:ascii="Times New Roman" w:hAnsi="Times New Roman"/>
          <w:color w:val="000000" w:themeColor="text1"/>
          <w:sz w:val="20"/>
          <w:szCs w:val="20"/>
        </w:rPr>
      </w:pPr>
      <w:r w:rsidRPr="000E5A20">
        <w:rPr>
          <w:rFonts w:ascii="Times New Roman" w:hAnsi="Times New Roman"/>
          <w:color w:val="000000" w:themeColor="text1"/>
          <w:sz w:val="20"/>
          <w:szCs w:val="20"/>
        </w:rPr>
        <w:t>Conférences, tables rondes et cours (à destination du grand public)</w:t>
      </w:r>
    </w:p>
    <w:p w14:paraId="67F37E2D" w14:textId="77777777" w:rsidR="00320671" w:rsidRPr="000E5A20" w:rsidRDefault="00320671" w:rsidP="0032067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33C647C" w14:textId="77777777" w:rsidR="000E5A20" w:rsidRPr="000E5A20" w:rsidRDefault="000E5A20" w:rsidP="0032067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EE79E3F" w14:textId="77777777" w:rsidR="00320671" w:rsidRPr="00320671" w:rsidRDefault="00320671" w:rsidP="0032067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E5A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Eventuellement</w:t>
      </w:r>
      <w:proofErr w:type="spellEnd"/>
      <w:r w:rsidRPr="000E5A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: </w:t>
      </w:r>
      <w:r w:rsidRPr="00320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Projets que vous comptez mener </w:t>
      </w:r>
      <w:r w:rsidR="000E5A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cette année</w:t>
      </w:r>
    </w:p>
    <w:p w14:paraId="56AEAF61" w14:textId="77777777" w:rsidR="00320671" w:rsidRPr="00320671" w:rsidRDefault="00320671" w:rsidP="00320671">
      <w:pPr>
        <w:rPr>
          <w:rFonts w:ascii="Times New Roman" w:eastAsia="Times New Roman" w:hAnsi="Times New Roman" w:cs="Times New Roman"/>
          <w:color w:val="2A4B7E"/>
        </w:rPr>
      </w:pPr>
    </w:p>
    <w:p w14:paraId="068AFA94" w14:textId="77777777" w:rsidR="00320671" w:rsidRPr="00320671" w:rsidRDefault="00320671" w:rsidP="00320671">
      <w:pPr>
        <w:rPr>
          <w:rFonts w:ascii="Times New Roman" w:eastAsia="Times New Roman" w:hAnsi="Times New Roman" w:cs="Times New Roman"/>
          <w:color w:val="19376A"/>
        </w:rPr>
      </w:pPr>
    </w:p>
    <w:p w14:paraId="1CBBA72E" w14:textId="77777777" w:rsidR="00320671" w:rsidRPr="00320671" w:rsidRDefault="00320671" w:rsidP="00320671">
      <w:pPr>
        <w:rPr>
          <w:rFonts w:ascii="Times New Roman" w:eastAsia="Times New Roman" w:hAnsi="Times New Roman" w:cs="Times New Roman"/>
          <w:color w:val="2A4B7E"/>
        </w:rPr>
      </w:pPr>
    </w:p>
    <w:p w14:paraId="66095804" w14:textId="77777777" w:rsidR="00EA4BEC" w:rsidRPr="00EA4BEC" w:rsidRDefault="00EA4BEC" w:rsidP="00EA4BEC">
      <w:pPr>
        <w:rPr>
          <w:rFonts w:ascii="Times New Roman" w:eastAsia="Times New Roman" w:hAnsi="Times New Roman" w:cs="Times New Roman"/>
          <w:color w:val="000000"/>
        </w:rPr>
      </w:pPr>
    </w:p>
    <w:p w14:paraId="0F827629" w14:textId="77777777" w:rsidR="00EA4BEC" w:rsidRPr="00EA4BEC" w:rsidRDefault="00EA4BEC" w:rsidP="00EA4BEC">
      <w:pPr>
        <w:rPr>
          <w:rFonts w:ascii="Times New Roman" w:eastAsia="Times New Roman" w:hAnsi="Times New Roman" w:cs="Times New Roman"/>
          <w:color w:val="000000"/>
        </w:rPr>
      </w:pPr>
    </w:p>
    <w:p w14:paraId="1AFBBB2B" w14:textId="77777777" w:rsidR="00EA4BEC" w:rsidRPr="00EA4BEC" w:rsidRDefault="00EA4BEC" w:rsidP="00EA4BEC">
      <w:pPr>
        <w:rPr>
          <w:rFonts w:ascii="Times New Roman" w:eastAsia="Times New Roman" w:hAnsi="Times New Roman" w:cs="Times New Roman"/>
          <w:color w:val="000000"/>
        </w:rPr>
      </w:pPr>
    </w:p>
    <w:p w14:paraId="464823E8" w14:textId="77777777" w:rsidR="00EA4BEC" w:rsidRPr="000E5A20" w:rsidRDefault="00EA4BEC" w:rsidP="00EA4BEC">
      <w:pPr>
        <w:pStyle w:val="p1"/>
        <w:rPr>
          <w:rFonts w:ascii="Times New Roman" w:hAnsi="Times New Roman"/>
          <w:sz w:val="24"/>
          <w:szCs w:val="24"/>
        </w:rPr>
      </w:pPr>
    </w:p>
    <w:p w14:paraId="58965977" w14:textId="77777777" w:rsidR="00EA4BEC" w:rsidRPr="00EA4BEC" w:rsidRDefault="00EA4BEC" w:rsidP="00EA4BEC">
      <w:pPr>
        <w:rPr>
          <w:rFonts w:ascii="Times New Roman" w:eastAsia="Times New Roman" w:hAnsi="Times New Roman" w:cs="Times New Roman"/>
          <w:color w:val="000000"/>
        </w:rPr>
      </w:pPr>
    </w:p>
    <w:p w14:paraId="1AF3106F" w14:textId="77777777" w:rsidR="00EA4BEC" w:rsidRPr="00EA4BEC" w:rsidRDefault="00EA4BEC" w:rsidP="00EA4BEC">
      <w:pPr>
        <w:rPr>
          <w:rFonts w:ascii="Times New Roman" w:eastAsia="Times New Roman" w:hAnsi="Times New Roman" w:cs="Times New Roman"/>
          <w:color w:val="000000"/>
        </w:rPr>
      </w:pPr>
    </w:p>
    <w:p w14:paraId="79CA42DE" w14:textId="77777777" w:rsidR="00EA4BEC" w:rsidRPr="00EA4BEC" w:rsidRDefault="00EA4BEC" w:rsidP="00EA4BEC">
      <w:pPr>
        <w:rPr>
          <w:rFonts w:ascii="Times New Roman" w:eastAsia="Times New Roman" w:hAnsi="Times New Roman" w:cs="Times New Roman"/>
          <w:color w:val="000000"/>
        </w:rPr>
      </w:pPr>
    </w:p>
    <w:p w14:paraId="5F7448F7" w14:textId="77777777" w:rsidR="00EA4BEC" w:rsidRPr="00EA4BEC" w:rsidRDefault="00EA4BEC" w:rsidP="00EA4BEC">
      <w:pPr>
        <w:rPr>
          <w:rFonts w:ascii="Times New Roman" w:eastAsia="Times New Roman" w:hAnsi="Times New Roman" w:cs="Times New Roman"/>
          <w:color w:val="000000"/>
        </w:rPr>
      </w:pPr>
    </w:p>
    <w:p w14:paraId="0B201169" w14:textId="77777777" w:rsidR="00EA4BEC" w:rsidRPr="000E5A20" w:rsidRDefault="00EA4BEC" w:rsidP="00EA4BEC">
      <w:pPr>
        <w:pStyle w:val="p1"/>
        <w:rPr>
          <w:rFonts w:ascii="Times New Roman" w:hAnsi="Times New Roman"/>
          <w:sz w:val="24"/>
          <w:szCs w:val="24"/>
        </w:rPr>
      </w:pPr>
    </w:p>
    <w:p w14:paraId="6848AF46" w14:textId="77777777" w:rsidR="00EA4BEC" w:rsidRPr="000E5A20" w:rsidRDefault="00EA4BEC" w:rsidP="00EA4BEC">
      <w:pPr>
        <w:pStyle w:val="p1"/>
        <w:rPr>
          <w:rFonts w:ascii="Times New Roman" w:hAnsi="Times New Roman"/>
          <w:b/>
          <w:bCs/>
          <w:sz w:val="24"/>
          <w:szCs w:val="24"/>
        </w:rPr>
      </w:pPr>
    </w:p>
    <w:p w14:paraId="4779113B" w14:textId="77777777" w:rsidR="00EA4BEC" w:rsidRPr="000E5A20" w:rsidRDefault="00EA4BEC" w:rsidP="00EA4BEC">
      <w:pPr>
        <w:pStyle w:val="p1"/>
        <w:rPr>
          <w:rFonts w:ascii="Times New Roman" w:hAnsi="Times New Roman"/>
          <w:sz w:val="24"/>
          <w:szCs w:val="24"/>
        </w:rPr>
      </w:pPr>
    </w:p>
    <w:p w14:paraId="0A96E77E" w14:textId="77777777" w:rsidR="00EA4BEC" w:rsidRPr="000E5A20" w:rsidRDefault="00EA4BEC" w:rsidP="00EA4BEC">
      <w:pPr>
        <w:pStyle w:val="p1"/>
        <w:rPr>
          <w:rFonts w:ascii="Times New Roman" w:hAnsi="Times New Roman"/>
          <w:sz w:val="24"/>
          <w:szCs w:val="24"/>
        </w:rPr>
      </w:pPr>
    </w:p>
    <w:p w14:paraId="5A3B8531" w14:textId="77777777" w:rsidR="00EA4BEC" w:rsidRPr="000E5A20" w:rsidRDefault="00EA4BEC">
      <w:pPr>
        <w:rPr>
          <w:rFonts w:ascii="Times New Roman" w:hAnsi="Times New Roman" w:cs="Times New Roman"/>
        </w:rPr>
      </w:pPr>
    </w:p>
    <w:sectPr w:rsidR="00EA4BEC" w:rsidRPr="000E5A20" w:rsidSect="001B28A4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2465" w14:textId="77777777" w:rsidR="00C30FE2" w:rsidRDefault="00C30FE2" w:rsidP="00A24DE9">
      <w:r>
        <w:separator/>
      </w:r>
    </w:p>
  </w:endnote>
  <w:endnote w:type="continuationSeparator" w:id="0">
    <w:p w14:paraId="5E41E504" w14:textId="77777777" w:rsidR="00C30FE2" w:rsidRDefault="00C30FE2" w:rsidP="00A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1609031"/>
      <w:docPartObj>
        <w:docPartGallery w:val="Page Numbers (Bottom of Page)"/>
        <w:docPartUnique/>
      </w:docPartObj>
    </w:sdtPr>
    <w:sdtContent>
      <w:p w14:paraId="5B04977E" w14:textId="77777777" w:rsidR="00A24DE9" w:rsidRDefault="00A24DE9" w:rsidP="007C581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A34938A" w14:textId="77777777" w:rsidR="00A24DE9" w:rsidRDefault="00A24DE9" w:rsidP="00A24DE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85463087"/>
      <w:docPartObj>
        <w:docPartGallery w:val="Page Numbers (Bottom of Page)"/>
        <w:docPartUnique/>
      </w:docPartObj>
    </w:sdtPr>
    <w:sdtContent>
      <w:p w14:paraId="432CC1A0" w14:textId="77777777" w:rsidR="00A24DE9" w:rsidRDefault="00A24DE9" w:rsidP="007C581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70CFC5B" w14:textId="77777777" w:rsidR="00A24DE9" w:rsidRDefault="00A24DE9" w:rsidP="00A24DE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3226" w14:textId="77777777" w:rsidR="00C30FE2" w:rsidRDefault="00C30FE2" w:rsidP="00A24DE9">
      <w:r>
        <w:separator/>
      </w:r>
    </w:p>
  </w:footnote>
  <w:footnote w:type="continuationSeparator" w:id="0">
    <w:p w14:paraId="7ECBA596" w14:textId="77777777" w:rsidR="00C30FE2" w:rsidRDefault="00C30FE2" w:rsidP="00A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F4027"/>
    <w:multiLevelType w:val="hybridMultilevel"/>
    <w:tmpl w:val="17B8595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127B5"/>
    <w:multiLevelType w:val="hybridMultilevel"/>
    <w:tmpl w:val="17B85952"/>
    <w:lvl w:ilvl="0" w:tplc="65107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5437">
    <w:abstractNumId w:val="1"/>
  </w:num>
  <w:num w:numId="2" w16cid:durableId="174005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EC"/>
    <w:rsid w:val="00060D54"/>
    <w:rsid w:val="000E5A20"/>
    <w:rsid w:val="001B28A4"/>
    <w:rsid w:val="00320671"/>
    <w:rsid w:val="003D1839"/>
    <w:rsid w:val="00773214"/>
    <w:rsid w:val="00A24DE9"/>
    <w:rsid w:val="00C03501"/>
    <w:rsid w:val="00C30FE2"/>
    <w:rsid w:val="00C50A9D"/>
    <w:rsid w:val="00D80BBF"/>
    <w:rsid w:val="00DD0DD4"/>
    <w:rsid w:val="00E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B8496F"/>
  <w15:chartTrackingRefBased/>
  <w15:docId w15:val="{FE0A512A-FCE0-BA47-A80E-64E4D6EC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EA4BEC"/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p2">
    <w:name w:val="p2"/>
    <w:basedOn w:val="Normal"/>
    <w:rsid w:val="00EA4BEC"/>
    <w:rPr>
      <w:rFonts w:ascii="Century Gothic" w:eastAsia="Times New Roman" w:hAnsi="Century Gothic" w:cs="Times New Roman"/>
      <w:color w:val="000000"/>
      <w:sz w:val="14"/>
      <w:szCs w:val="14"/>
    </w:rPr>
  </w:style>
  <w:style w:type="character" w:customStyle="1" w:styleId="s1">
    <w:name w:val="s1"/>
    <w:basedOn w:val="Policepardfaut"/>
    <w:rsid w:val="00EA4BEC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Policepardfaut"/>
    <w:rsid w:val="00EA4BEC"/>
    <w:rPr>
      <w:rFonts w:ascii="Arial" w:hAnsi="Arial" w:cs="Arial" w:hint="default"/>
      <w:sz w:val="17"/>
      <w:szCs w:val="17"/>
    </w:rPr>
  </w:style>
  <w:style w:type="paragraph" w:customStyle="1" w:styleId="p3">
    <w:name w:val="p3"/>
    <w:basedOn w:val="Normal"/>
    <w:rsid w:val="00320671"/>
    <w:rPr>
      <w:rFonts w:ascii="Helvetica" w:eastAsia="Times New Roman" w:hAnsi="Helvetica" w:cs="Times New Roman"/>
      <w:color w:val="19376A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0E5A2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24D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4DE9"/>
  </w:style>
  <w:style w:type="character" w:styleId="Numrodepage">
    <w:name w:val="page number"/>
    <w:basedOn w:val="Policepardfaut"/>
    <w:uiPriority w:val="99"/>
    <w:semiHidden/>
    <w:unhideWhenUsed/>
    <w:rsid w:val="00A2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SOUMARE Fatoumata</cp:lastModifiedBy>
  <cp:revision>2</cp:revision>
  <dcterms:created xsi:type="dcterms:W3CDTF">2026-01-24T07:49:00Z</dcterms:created>
  <dcterms:modified xsi:type="dcterms:W3CDTF">2026-01-24T07:49:00Z</dcterms:modified>
</cp:coreProperties>
</file>